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806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重庆市九龙坡区中医院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t>医用耗材公开挂网征询产品清单</w:t>
      </w:r>
    </w:p>
    <w:tbl>
      <w:tblPr>
        <w:tblStyle w:val="3"/>
        <w:tblpPr w:leftFromText="180" w:rightFromText="180" w:vertAnchor="text" w:horzAnchor="page" w:tblpX="769" w:tblpY="61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25"/>
        <w:gridCol w:w="668"/>
        <w:gridCol w:w="3812"/>
        <w:gridCol w:w="3184"/>
        <w:gridCol w:w="1054"/>
      </w:tblGrid>
      <w:tr w14:paraId="24A4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1FCA850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 w14:paraId="45E49A3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125" w:type="dxa"/>
            <w:vAlign w:val="center"/>
          </w:tcPr>
          <w:p w14:paraId="292AD5A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8" w:type="dxa"/>
            <w:vAlign w:val="center"/>
          </w:tcPr>
          <w:p w14:paraId="1EF7A60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3812" w:type="dxa"/>
            <w:vAlign w:val="center"/>
          </w:tcPr>
          <w:p w14:paraId="06EA121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项目及品种名称</w:t>
            </w:r>
          </w:p>
        </w:tc>
        <w:tc>
          <w:tcPr>
            <w:tcW w:w="3184" w:type="dxa"/>
            <w:vAlign w:val="center"/>
          </w:tcPr>
          <w:p w14:paraId="6C851C2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规格/参数</w:t>
            </w:r>
          </w:p>
        </w:tc>
        <w:tc>
          <w:tcPr>
            <w:tcW w:w="1054" w:type="dxa"/>
            <w:vAlign w:val="center"/>
          </w:tcPr>
          <w:p w14:paraId="4B15654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0BF2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7759E62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包一</w:t>
            </w:r>
          </w:p>
        </w:tc>
        <w:tc>
          <w:tcPr>
            <w:tcW w:w="1125" w:type="dxa"/>
            <w:vMerge w:val="restart"/>
            <w:vAlign w:val="center"/>
          </w:tcPr>
          <w:p w14:paraId="16477D7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1、白内障手术器械</w:t>
            </w:r>
          </w:p>
        </w:tc>
        <w:tc>
          <w:tcPr>
            <w:tcW w:w="668" w:type="dxa"/>
            <w:vMerge w:val="restart"/>
            <w:vAlign w:val="center"/>
          </w:tcPr>
          <w:p w14:paraId="21F479B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眼</w:t>
            </w:r>
          </w:p>
          <w:p w14:paraId="35A14CB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3812" w:type="dxa"/>
            <w:shd w:val="clear" w:color="auto" w:fill="FFFFFF"/>
            <w:vAlign w:val="center"/>
          </w:tcPr>
          <w:p w14:paraId="784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缝线结扎镊（有齿镊〉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405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9A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0089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807C5B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64F576C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D6E06F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5628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系线镊（无齿镊）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A6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79B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4060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D96F7D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2B428B2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7E262C2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5425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撕囊镊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1138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A3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5947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FE4A3F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17724C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312599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35D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眼科手术辅助用钩（劈核器〉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14F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83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1E8D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F1BEB2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68183B1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39453CF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511D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开睑器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536F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CAD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776D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F7E331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31BCE71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34B6A4A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17BF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角膜剪（显微眼用剪）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2C1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497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6382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316E8F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E45CC4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4F5A6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4B01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硅胶消毒盒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2BB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955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65A8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05FDC7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071F7AD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2、应急手术器械</w:t>
            </w:r>
          </w:p>
        </w:tc>
        <w:tc>
          <w:tcPr>
            <w:tcW w:w="668" w:type="dxa"/>
            <w:vMerge w:val="continue"/>
            <w:vAlign w:val="center"/>
          </w:tcPr>
          <w:p w14:paraId="5D56864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2B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囊膜剪刀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2B9B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6E1C5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6231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63F0E4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B8ADD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82A63B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433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同步助吸器直（8号）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16B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B163F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08D7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1FC880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454864D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77E04D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DF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同步助吸器弯（8号）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E9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AB784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6BBC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612F7E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97FB16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2D0F731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4040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硅胶盒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513C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4AADF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0EDA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4D1443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5BF5F1A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37D26E8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89B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烧灼器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20F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83FE2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5CC1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26A227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1F28B38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669620C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ABC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显微持针器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674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DD74D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5290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091214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vAlign w:val="center"/>
          </w:tcPr>
          <w:p w14:paraId="717DF89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3、人工晶状体（集采产品）</w:t>
            </w:r>
          </w:p>
        </w:tc>
        <w:tc>
          <w:tcPr>
            <w:tcW w:w="668" w:type="dxa"/>
            <w:vMerge w:val="continue"/>
            <w:vAlign w:val="center"/>
          </w:tcPr>
          <w:p w14:paraId="1EEA36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81A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SOFTEC HDO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6CF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朗思泰克有限公司Lenstec(Barbados)Inc.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6AAAC4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182F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2CD36A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06EA23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5B6065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15C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SBL-3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67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朗思泰克有限公司Lenstec(Barbados)Inc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E10EF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4C97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4C75BB5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4AD4A5B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1D97FF7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E0E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SOFTEC HDC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C41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朗思泰克有限公司Lenstec(Barbados)Inc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7D606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4A6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EE7E6E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6D6CEE2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A8A27D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17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ICB00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526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强生眼力健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F17BF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3801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6E24DC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1CB8AE1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96FF6B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2B1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TS100A/TS150A/TS225A/TS300A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（散光）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0F8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无锡蕾明视康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01905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45E8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C8E8AB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E8A91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2B6B496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147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PRS60A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5C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无锡蕾明视康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4336A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57E2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7223510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6A71E92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E34D63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28E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ZFR00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2BD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强生眼力健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1D45C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2734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B6DB69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71122A5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383D07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4E00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ZMB00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C2C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强生眼力健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B9E2E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枚</w:t>
            </w:r>
          </w:p>
        </w:tc>
      </w:tr>
      <w:tr w14:paraId="38CF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5A6CCD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14:paraId="1448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粘弾剂</w:t>
            </w:r>
          </w:p>
          <w:p w14:paraId="06DC2BF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7A5613F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778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医用透明质酸钠（内聚型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6C5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B71DD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支</w:t>
            </w:r>
          </w:p>
        </w:tc>
      </w:tr>
      <w:tr w14:paraId="6402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4785B06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466F94B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13955A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96D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医用透明质酸钠（混合型）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879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E8C76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支</w:t>
            </w:r>
          </w:p>
        </w:tc>
      </w:tr>
      <w:tr w14:paraId="21A2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4717D0B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14:paraId="0D68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一次性手术刀</w:t>
            </w:r>
          </w:p>
          <w:p w14:paraId="7D12E11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0953239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462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一次性眼科手术刀（</w:t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°侧切刀）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585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最好进口品牌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57439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1C13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8F85F4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48E763B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1179221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70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一次性眼科手术刀（穿刺刀）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9CC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最好进口品牌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309D6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5DAC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E36B20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ABFF8C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1D83237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8D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一次性眼科手术刀（隧道刀）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C66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最好进口品牌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688A0B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</w:tr>
      <w:tr w14:paraId="6F84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3BF674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14:paraId="4DD4AC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其它耗材</w:t>
            </w:r>
          </w:p>
        </w:tc>
        <w:tc>
          <w:tcPr>
            <w:tcW w:w="668" w:type="dxa"/>
            <w:vMerge w:val="continue"/>
            <w:vAlign w:val="center"/>
          </w:tcPr>
          <w:p w14:paraId="5FE818C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EF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10-0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 w:bidi="ar"/>
              </w:rPr>
              <w:t>缝线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12D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760DF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</w:tr>
      <w:tr w14:paraId="6F0C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02966B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4A9F0E0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25941AA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0A6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手术洞巾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FE8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32DB3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张</w:t>
            </w:r>
          </w:p>
        </w:tc>
      </w:tr>
      <w:tr w14:paraId="778E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39F0E0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58B0CC8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491B08F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5728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囊袋张力环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AED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0A830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</w:tr>
      <w:tr w14:paraId="30BC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749C85F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 w14:paraId="054824C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Merge w:val="continue"/>
            <w:vAlign w:val="center"/>
          </w:tcPr>
          <w:p w14:paraId="51104C3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AF2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悬吊线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604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没有特殊要求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09713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个</w:t>
            </w:r>
          </w:p>
        </w:tc>
      </w:tr>
    </w:tbl>
    <w:p w14:paraId="47CD2914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br w:type="page"/>
      </w:r>
    </w:p>
    <w:p w14:paraId="0209CE9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重庆市九龙坡区中医院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t>医用耗材公开挂网征询产品清单</w:t>
      </w:r>
    </w:p>
    <w:tbl>
      <w:tblPr>
        <w:tblStyle w:val="3"/>
        <w:tblpPr w:leftFromText="180" w:rightFromText="180" w:vertAnchor="text" w:horzAnchor="page" w:tblpX="769" w:tblpY="61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37"/>
        <w:gridCol w:w="1156"/>
        <w:gridCol w:w="3812"/>
        <w:gridCol w:w="3184"/>
        <w:gridCol w:w="1054"/>
      </w:tblGrid>
      <w:tr w14:paraId="2E11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15447C3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 w14:paraId="1440653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637" w:type="dxa"/>
            <w:vAlign w:val="center"/>
          </w:tcPr>
          <w:p w14:paraId="3B409F5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6" w:type="dxa"/>
            <w:vAlign w:val="center"/>
          </w:tcPr>
          <w:p w14:paraId="1587987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3812" w:type="dxa"/>
            <w:vAlign w:val="center"/>
          </w:tcPr>
          <w:p w14:paraId="743BAEC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项目及品种名称</w:t>
            </w:r>
          </w:p>
        </w:tc>
        <w:tc>
          <w:tcPr>
            <w:tcW w:w="3184" w:type="dxa"/>
            <w:vAlign w:val="center"/>
          </w:tcPr>
          <w:p w14:paraId="251283A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规格/参数</w:t>
            </w:r>
          </w:p>
        </w:tc>
        <w:tc>
          <w:tcPr>
            <w:tcW w:w="1054" w:type="dxa"/>
            <w:vAlign w:val="center"/>
          </w:tcPr>
          <w:p w14:paraId="4003946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2FC8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723D587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包二</w:t>
            </w:r>
          </w:p>
        </w:tc>
        <w:tc>
          <w:tcPr>
            <w:tcW w:w="637" w:type="dxa"/>
            <w:vAlign w:val="center"/>
          </w:tcPr>
          <w:p w14:paraId="617F4737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1、</w:t>
            </w:r>
          </w:p>
        </w:tc>
        <w:tc>
          <w:tcPr>
            <w:tcW w:w="1156" w:type="dxa"/>
            <w:vMerge w:val="restart"/>
            <w:vAlign w:val="center"/>
          </w:tcPr>
          <w:p w14:paraId="2DAABD7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供应室</w:t>
            </w:r>
          </w:p>
        </w:tc>
        <w:tc>
          <w:tcPr>
            <w:tcW w:w="3812" w:type="dxa"/>
            <w:shd w:val="clear" w:color="auto" w:fill="FFFFFF"/>
            <w:vAlign w:val="center"/>
          </w:tcPr>
          <w:p w14:paraId="05A3C4BF">
            <w:pPr>
              <w:pStyle w:val="7"/>
              <w:spacing w:before="16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灭菌指示包装袋(高温)</w:t>
            </w:r>
          </w:p>
          <w:p w14:paraId="6145AF10">
            <w:pPr>
              <w:pStyle w:val="7"/>
              <w:spacing w:before="16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100mm*200m</w:t>
            </w:r>
          </w:p>
          <w:p w14:paraId="7E990576">
            <w:pPr>
              <w:pStyle w:val="7"/>
              <w:spacing w:before="16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150mm*200m</w:t>
            </w:r>
          </w:p>
          <w:p w14:paraId="22EB787A">
            <w:pPr>
              <w:pStyle w:val="7"/>
              <w:spacing w:before="16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200mm*200m</w:t>
            </w:r>
          </w:p>
          <w:p w14:paraId="107AF5F8">
            <w:pPr>
              <w:pStyle w:val="7"/>
              <w:spacing w:before="16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300mm*310m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4E645F9F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1符合GB/T 19633,GB 18282.1（一类）,YY/T 0698.5标准要求，具备消毒产品卫生安全评价备案凭证，且符合《消毒管理规范》2002版要求。</w:t>
            </w:r>
          </w:p>
          <w:p w14:paraId="120FD32A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2适用范围：压力蒸汽（同时适用121℃和134℃两种方式）和环氧乙烷灭菌,可提供第三方测试报告。</w:t>
            </w:r>
          </w:p>
          <w:p w14:paraId="7F999A68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3克重达标，多层复合膜、高透明、柔韧、耐戳刺；细菌屏障可靠；良好的透气性能，利于灭菌介质的穿入和穿出；自带灭菌过程化学指示色块，便于辨别物品是否经过灭菌处理，无菌有效期180天。</w:t>
            </w:r>
          </w:p>
          <w:p w14:paraId="46093733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4产品可提供第三方检测报告和消毒产品卫生安全评价报告。</w:t>
            </w:r>
          </w:p>
          <w:p w14:paraId="039D1249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5产品可提供双层纸塑包装的灭菌因子穿透性（压力蒸汽、环氧乙烷）第三方检测报告。</w:t>
            </w:r>
          </w:p>
          <w:p w14:paraId="2C5E02FA">
            <w:pPr>
              <w:pStyle w:val="8"/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6产品可提供环氧乙烷残留项第三方检测报告。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C25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</w:tr>
      <w:tr w14:paraId="3846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376FFE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5E7290B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2、</w:t>
            </w:r>
          </w:p>
        </w:tc>
        <w:tc>
          <w:tcPr>
            <w:tcW w:w="1156" w:type="dxa"/>
            <w:vMerge w:val="continue"/>
            <w:vAlign w:val="center"/>
          </w:tcPr>
          <w:p w14:paraId="1074093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FFFFFF"/>
            <w:vAlign w:val="center"/>
          </w:tcPr>
          <w:p w14:paraId="7E15F27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灭菌指示包装袋(低温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等离子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)</w:t>
            </w:r>
          </w:p>
          <w:p w14:paraId="07B37038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200mm*70m</w:t>
            </w:r>
          </w:p>
          <w:p w14:paraId="14DCF38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150mm*70m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006045A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1.符合GB/T 19633,GB 18282.1（一类）,YY/T 0698.5标准要求，具备消毒产品卫生安全评价备案凭证，且符合《消毒管理规范》2002版要求。</w:t>
            </w:r>
          </w:p>
          <w:p w14:paraId="51DBC9F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2.适用范围：产品适用于过氧化氢低温等离子体灭菌的物品包装,可提供第三方测试报告。</w:t>
            </w:r>
          </w:p>
          <w:p w14:paraId="3453110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3.克重达标，多层复合膜、高透明、柔韧、耐戳刺；细菌屏障可靠；良好的透气性能，利于灭菌介质的穿入和穿出；自带灭菌过程化学指示色块，便于辨别物品是否经过灭菌处理，灭菌有效期180天，可提供第三方检测报告。</w:t>
            </w:r>
          </w:p>
          <w:p w14:paraId="24953F7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4.产品可提供第三方检测报告和消毒产品卫生安全评价报告。</w:t>
            </w:r>
          </w:p>
          <w:p w14:paraId="61EA45C8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5.可提供双层纸塑包装的灭菌因子穿透性（低温等离子体）第三方检测报告。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5F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</w:tr>
      <w:tr w14:paraId="781D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82" w:type="dxa"/>
            <w:vMerge w:val="continue"/>
            <w:vAlign w:val="center"/>
          </w:tcPr>
          <w:p w14:paraId="3230533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961178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3、</w:t>
            </w:r>
          </w:p>
        </w:tc>
        <w:tc>
          <w:tcPr>
            <w:tcW w:w="1156" w:type="dxa"/>
            <w:vMerge w:val="continue"/>
            <w:vAlign w:val="center"/>
          </w:tcPr>
          <w:p w14:paraId="2CE5A4D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ED27FD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压力蒸汽灭菌封包胶带</w:t>
            </w:r>
          </w:p>
          <w:p w14:paraId="7E1CE46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19mm*50m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EF3C9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1.采用纳米超疏水技术，具有防冷凝水、蒸汽可穿透、精确指示灭菌过程的特点。</w:t>
            </w:r>
          </w:p>
          <w:p w14:paraId="32E70C9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2.采用耐蒸汽高温专用胶，对医用包装材料封包牢固、无残胶。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422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</w:tr>
      <w:tr w14:paraId="1E89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06452D8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1250291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1FAB3C6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6AF642E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04FBFA2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2E0ACD6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6DA7321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239271A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61B0557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35ADBCB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7FD446B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1D71328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0D98FD0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297C36C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2922786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  <w:p w14:paraId="30D5D0F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包二</w:t>
            </w:r>
          </w:p>
        </w:tc>
        <w:tc>
          <w:tcPr>
            <w:tcW w:w="637" w:type="dxa"/>
            <w:vAlign w:val="center"/>
          </w:tcPr>
          <w:p w14:paraId="78B660B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4、</w:t>
            </w:r>
          </w:p>
        </w:tc>
        <w:tc>
          <w:tcPr>
            <w:tcW w:w="1156" w:type="dxa"/>
            <w:vAlign w:val="center"/>
          </w:tcPr>
          <w:p w14:paraId="7CDF453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773DD2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6678F13D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0F2F33E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6300140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4F915473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6E8EE54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</w:p>
          <w:p w14:paraId="740F4F6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器械黄斑去除剂（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2.5升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）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60C77B6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1可有效去除因碘伏药渍等长期浸泡，或长期清洗不彻底反复高温导致的不锈钢器械表面黄斑</w:t>
            </w:r>
          </w:p>
          <w:p w14:paraId="35EE1FD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2适用于弯盘，换药碗等不锈钢器械表面黄斑的去除</w:t>
            </w:r>
          </w:p>
          <w:p w14:paraId="0F22A16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3配比1:4，</w:t>
            </w:r>
          </w:p>
          <w:p w14:paraId="7781FE6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4产品感官不分层，无悬浮物，无沉淀，无异味，PH值小于等于6.5，低温高温均不分层、无结晶，不含荧光增白剂</w:t>
            </w:r>
          </w:p>
          <w:p w14:paraId="6DBA1B96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5不会对器械造成伤害，产品环保，所有成份均可生物降解。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339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桶</w:t>
            </w:r>
          </w:p>
        </w:tc>
      </w:tr>
      <w:tr w14:paraId="2F0A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E4CA35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108AAA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5、</w:t>
            </w:r>
          </w:p>
        </w:tc>
        <w:tc>
          <w:tcPr>
            <w:tcW w:w="1156" w:type="dxa"/>
            <w:vMerge w:val="restart"/>
            <w:vAlign w:val="center"/>
          </w:tcPr>
          <w:p w14:paraId="3B08F70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供应室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4764AF2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标签（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>500张/卷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）</w:t>
            </w:r>
          </w:p>
          <w:p w14:paraId="6C62BC6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val="en-US" w:eastAsia="zh-CN"/>
              </w:rPr>
              <w:t>本项拟中标产品须提供样品试用合格后签订合同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CF16E7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1.适用于压力蒸汽灭菌。</w:t>
            </w:r>
          </w:p>
          <w:p w14:paraId="6C93687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2.标签采用双层带易撕线设计；标签尺寸77mm*50mm。</w:t>
            </w:r>
          </w:p>
          <w:p w14:paraId="2F61954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3.标签面纸有预切的易撕口，底部设立两条并排的易撕线，方便剥离。</w:t>
            </w:r>
          </w:p>
          <w:p w14:paraId="30E213A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4.标签左侧带变色指示物，呈竖三条形状，左侧指示物贯穿易撕线。另外两条指示物长度与第一条指示物齐头并列。</w:t>
            </w:r>
          </w:p>
          <w:p w14:paraId="7A11CBE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5.指示用油墨不含铅，并提供相关报告。</w:t>
            </w:r>
          </w:p>
          <w:p w14:paraId="032AB33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6.打印层采用防水，哑光，不易撕破的合成纸材料，强度大、抗撕裂、抗穿孔、耐磨耐折叠、耐潮湿、耐虫蛀、环保，有效期内保存不出现老化现象。</w:t>
            </w:r>
          </w:p>
          <w:p w14:paraId="5D0B405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7.双层合成纸中间层采用具有防水，抗撕破的薄膜材料，撕破后无残留。</w:t>
            </w:r>
          </w:p>
          <w:p w14:paraId="5522F79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8.标签在使用中报废率不超过2%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0A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</w:tr>
      <w:tr w14:paraId="7DAF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9DE614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393401B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6、</w:t>
            </w:r>
          </w:p>
        </w:tc>
        <w:tc>
          <w:tcPr>
            <w:tcW w:w="1156" w:type="dxa"/>
            <w:vMerge w:val="continue"/>
            <w:vAlign w:val="center"/>
          </w:tcPr>
          <w:p w14:paraId="2E4B1B6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706BEE6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碳带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BB65A2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1.适用范围：适用于压力蒸汽灭菌和环氧乙烷、低温等离子灭菌标签打印，打印内容灭菌后2年内油墨不褪色。</w:t>
            </w:r>
          </w:p>
          <w:p w14:paraId="4CE4B58C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2.油墨均匀易干，打印内容清晰，满足各种扫描枪的扫描。</w:t>
            </w:r>
          </w:p>
          <w:p w14:paraId="4899E6C3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3.适用于多种标签打印机。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324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32AA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C30271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7A2A76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7、</w:t>
            </w:r>
          </w:p>
        </w:tc>
        <w:tc>
          <w:tcPr>
            <w:tcW w:w="1156" w:type="dxa"/>
            <w:vMerge w:val="continue"/>
            <w:vAlign w:val="center"/>
          </w:tcPr>
          <w:p w14:paraId="103F805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489FB512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器械保湿剂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BAFA832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用于器械使用后保湿作用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CB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1FE0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2F4C15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6F3DA6E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8、</w:t>
            </w:r>
          </w:p>
        </w:tc>
        <w:tc>
          <w:tcPr>
            <w:tcW w:w="1156" w:type="dxa"/>
            <w:vMerge w:val="continue"/>
            <w:vAlign w:val="center"/>
          </w:tcPr>
          <w:p w14:paraId="70D769B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7BA300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48h生物指示剂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2E7061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用于蒸汽压力灭菌效果检测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B7DC7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1364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E87601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32CA40E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  <w:t>9、</w:t>
            </w:r>
          </w:p>
        </w:tc>
        <w:tc>
          <w:tcPr>
            <w:tcW w:w="1156" w:type="dxa"/>
            <w:vMerge w:val="continue"/>
            <w:vAlign w:val="center"/>
          </w:tcPr>
          <w:p w14:paraId="1943EF7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C98196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清洗效果监测卡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7DF86F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eastAsia="zh-CN"/>
              </w:rPr>
              <w:t>检测消毒剂效果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194F3B3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</w:tr>
    </w:tbl>
    <w:p w14:paraId="13F5CF95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br w:type="page"/>
      </w:r>
    </w:p>
    <w:p w14:paraId="45F2D1B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重庆市九龙坡区中医院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t>医用耗材公开挂网征询产品清单</w:t>
      </w:r>
    </w:p>
    <w:tbl>
      <w:tblPr>
        <w:tblStyle w:val="3"/>
        <w:tblpPr w:leftFromText="180" w:rightFromText="180" w:vertAnchor="text" w:horzAnchor="page" w:tblpX="769" w:tblpY="61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37"/>
        <w:gridCol w:w="1680"/>
        <w:gridCol w:w="3288"/>
        <w:gridCol w:w="3184"/>
        <w:gridCol w:w="1054"/>
      </w:tblGrid>
      <w:tr w14:paraId="3F39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4134713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投标</w:t>
            </w:r>
          </w:p>
          <w:p w14:paraId="0F02490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637" w:type="dxa"/>
            <w:vAlign w:val="center"/>
          </w:tcPr>
          <w:p w14:paraId="5AC9B81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2962DB4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3288" w:type="dxa"/>
            <w:vAlign w:val="center"/>
          </w:tcPr>
          <w:p w14:paraId="2C34AB8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项目及品种名称</w:t>
            </w:r>
          </w:p>
        </w:tc>
        <w:tc>
          <w:tcPr>
            <w:tcW w:w="3184" w:type="dxa"/>
            <w:vAlign w:val="center"/>
          </w:tcPr>
          <w:p w14:paraId="28CD531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规格/参数</w:t>
            </w:r>
          </w:p>
        </w:tc>
        <w:tc>
          <w:tcPr>
            <w:tcW w:w="1054" w:type="dxa"/>
            <w:vAlign w:val="center"/>
          </w:tcPr>
          <w:p w14:paraId="7299D23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 w14:paraId="74FF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7FC3D17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包三</w:t>
            </w:r>
          </w:p>
        </w:tc>
        <w:tc>
          <w:tcPr>
            <w:tcW w:w="637" w:type="dxa"/>
            <w:vAlign w:val="center"/>
          </w:tcPr>
          <w:p w14:paraId="4C820F3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4EE7EE8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疼痛科/ 肾病科/针灸科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40743651">
            <w:pPr>
              <w:pStyle w:val="7"/>
              <w:spacing w:before="16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一次性使用无菌揿针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4192AAD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highlight w:val="none"/>
              </w:rPr>
              <w:t>1、麦芒型针尖，规格齐全。规格：0.25×0.3mm，0.25×0.9mm，0.25×1.3mm，0.25×2.0mm。2、进口透气胶布，防水、透气、防过敏。3、进口奥氏体钢。4、无恶性肿瘤患者禁忌，使用人范围更广。5、独立无菌包装。6、L型针体并有固定，不脱针、不掉针。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0D9DAA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</w:rPr>
              <w:t>支</w:t>
            </w:r>
          </w:p>
        </w:tc>
      </w:tr>
      <w:tr w14:paraId="48AF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713938F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275BF37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723CE26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针灸科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918480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灸疗装置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D5E4C6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无烟安全、耐高温、温度可控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527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个</w:t>
            </w:r>
          </w:p>
        </w:tc>
      </w:tr>
      <w:tr w14:paraId="4E92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EB5D7C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379EAD8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030F5C3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针灸科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B9180E0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灸疗仪-灸垫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06E9AD5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灸垫内含姜片，艾绒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01B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片</w:t>
            </w:r>
          </w:p>
        </w:tc>
      </w:tr>
      <w:tr w14:paraId="6494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130343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324623D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57628F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针灸科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/骨三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C45DBFA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火罐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E1C002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</w:rPr>
              <w:t>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各种型号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699A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个</w:t>
            </w:r>
          </w:p>
        </w:tc>
      </w:tr>
      <w:tr w14:paraId="00E6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DEAB72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56D8B7A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016B648C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疼痛科/骨四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134D789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艾条（柱）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575D258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20C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个</w:t>
            </w:r>
          </w:p>
        </w:tc>
      </w:tr>
      <w:tr w14:paraId="4F82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CC8F1A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286338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46990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肿瘤科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A0A1EF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雷火灸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7E8C31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带自粘贴固定，操作简单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1F7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片</w:t>
            </w:r>
          </w:p>
        </w:tc>
      </w:tr>
      <w:tr w14:paraId="256C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58F166CB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包四</w:t>
            </w:r>
          </w:p>
        </w:tc>
        <w:tc>
          <w:tcPr>
            <w:tcW w:w="637" w:type="dxa"/>
            <w:vAlign w:val="center"/>
          </w:tcPr>
          <w:p w14:paraId="548C9DB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5658B02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036DA542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一次性使用输尿管导引鞘</w:t>
            </w:r>
          </w:p>
          <w:p w14:paraId="418941F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84" w:type="dxa"/>
            <w:shd w:val="clear" w:color="auto" w:fill="FFFFFF"/>
            <w:vAlign w:val="center"/>
          </w:tcPr>
          <w:p w14:paraId="2788D50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4.0（12Fr）X350mm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4.0（12Fr）X450mm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4E9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支</w:t>
            </w:r>
          </w:p>
        </w:tc>
      </w:tr>
      <w:tr w14:paraId="5E35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B2492E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248C88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3C3213B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外一科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40692AF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可吸收止血纱布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20片/盒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36960D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3cm*5cm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5cm*7.5cm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1cm*4cm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3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盒</w:t>
            </w:r>
          </w:p>
        </w:tc>
      </w:tr>
      <w:tr w14:paraId="7C3A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82" w:type="dxa"/>
            <w:vMerge w:val="continue"/>
            <w:vAlign w:val="center"/>
          </w:tcPr>
          <w:p w14:paraId="525E8DF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662244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37134A2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皮肤科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45933B05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可吸收胶原蛋白缝合线（I型胶原蛋白/天然成线/单股结构）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6F7F435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-5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 xml:space="preserve"> 20cm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>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 各型号</w:t>
            </w:r>
          </w:p>
          <w:p w14:paraId="1D9B297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-6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 xml:space="preserve"> 20cm ⊙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各型号</w:t>
            </w:r>
          </w:p>
          <w:p w14:paraId="14A8C2B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-6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</w:rPr>
              <w:t xml:space="preserve"> 25cm 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 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0B7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根</w:t>
            </w:r>
          </w:p>
        </w:tc>
      </w:tr>
      <w:tr w14:paraId="5FFE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B4AB61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B53919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Merge w:val="restart"/>
            <w:vAlign w:val="center"/>
          </w:tcPr>
          <w:p w14:paraId="583C0D9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外三科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45BA0FCD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一次性使用治疗超声贴片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87B40F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C66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片</w:t>
            </w:r>
          </w:p>
        </w:tc>
      </w:tr>
      <w:tr w14:paraId="674D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47A90C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2D7F760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Merge w:val="continue"/>
            <w:vAlign w:val="center"/>
          </w:tcPr>
          <w:p w14:paraId="47A9C65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52A0318F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可吸收结扎夹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123E225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0F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颗</w:t>
            </w:r>
          </w:p>
        </w:tc>
      </w:tr>
      <w:tr w14:paraId="5C36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6B3B0E7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538EFF4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03874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外一科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6DD34A9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疝修补补片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2C2C028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通用型、折形网塞型。不同规格、型号可列表对应报价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7BC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片</w:t>
            </w:r>
          </w:p>
        </w:tc>
      </w:tr>
      <w:tr w14:paraId="3DDC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1519A7C6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包五</w:t>
            </w:r>
          </w:p>
        </w:tc>
        <w:tc>
          <w:tcPr>
            <w:tcW w:w="637" w:type="dxa"/>
            <w:vAlign w:val="center"/>
          </w:tcPr>
          <w:p w14:paraId="0239518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14:paraId="7CB58D14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肾内科</w:t>
            </w:r>
          </w:p>
          <w:p w14:paraId="503591A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本项拟中标产品须提供样品试用合格后签订合同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783E707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柠檬酸消毒液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02BEEE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5L/桶（各种品类型号）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38A7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桶</w:t>
            </w:r>
          </w:p>
        </w:tc>
      </w:tr>
      <w:tr w14:paraId="2075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3D953BD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8253F7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vAlign w:val="center"/>
          </w:tcPr>
          <w:p w14:paraId="5F1FB0C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2A24139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过氧乙酸消毒液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DCA9A40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A液：500ML/瓶、B液：500ML/瓶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53B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套</w:t>
            </w:r>
          </w:p>
        </w:tc>
      </w:tr>
      <w:tr w14:paraId="7597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9D07F8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0D0B6D44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Merge w:val="continue"/>
            <w:vAlign w:val="center"/>
          </w:tcPr>
          <w:p w14:paraId="58E0B3E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6179454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次氯酸钠消毒液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84AB38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25L/桶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0C5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桶</w:t>
            </w:r>
          </w:p>
        </w:tc>
      </w:tr>
      <w:tr w14:paraId="1B9F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82" w:type="dxa"/>
            <w:vMerge w:val="continue"/>
            <w:vAlign w:val="center"/>
          </w:tcPr>
          <w:p w14:paraId="28D9495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F8E860A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Merge w:val="continue"/>
            <w:vAlign w:val="center"/>
          </w:tcPr>
          <w:p w14:paraId="3E1A4CB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5913216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空心纤维血液透析器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40158B8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FX各型号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66C1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套</w:t>
            </w:r>
          </w:p>
        </w:tc>
      </w:tr>
      <w:tr w14:paraId="76B0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0D265A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4FCEACA8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Merge w:val="continue"/>
            <w:vAlign w:val="center"/>
          </w:tcPr>
          <w:p w14:paraId="06BC1EB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1819565A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血液净化装置的体外循环血路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0A14D7F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616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套</w:t>
            </w:r>
          </w:p>
        </w:tc>
      </w:tr>
      <w:tr w14:paraId="7C44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FDDF5B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666F8F1D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Merge w:val="restart"/>
            <w:vAlign w:val="center"/>
          </w:tcPr>
          <w:p w14:paraId="500CF14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ICU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00F6733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一次性泵用注射器（带针）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0F6D442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77666A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</w:t>
            </w:r>
          </w:p>
        </w:tc>
      </w:tr>
      <w:tr w14:paraId="1E8E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085841F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297BAFFF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Merge w:val="continue"/>
            <w:vAlign w:val="center"/>
          </w:tcPr>
          <w:p w14:paraId="2B2FC11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39D966F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一次性泵用避光注射器（带针）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1292B973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4A09DB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</w:t>
            </w:r>
          </w:p>
        </w:tc>
      </w:tr>
      <w:tr w14:paraId="24B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1F616F0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7E3F8715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vMerge w:val="continue"/>
            <w:vAlign w:val="center"/>
          </w:tcPr>
          <w:p w14:paraId="2E9D3A7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0694AEA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一次性血液透析导管套件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983C9A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0A8DF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</w:tr>
      <w:tr w14:paraId="1918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469B2AD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732400E3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vMerge w:val="continue"/>
            <w:vAlign w:val="center"/>
          </w:tcPr>
          <w:p w14:paraId="0CD52C2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14:paraId="3CD53C3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一次性正压输液接头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33FAD56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FF533E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</w:t>
            </w:r>
          </w:p>
        </w:tc>
      </w:tr>
      <w:tr w14:paraId="184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7828FEE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07A8F89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 w14:paraId="2B0EAE2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脾胃病科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49B45C6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一次性内窥镜用注射针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0EF08C5E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  <w:t>用于EMR、ESD手术；注射针型号：22G、针长4mm，针外径：0.7mm，直径：2.3mm，通道直径≥2.8mm，有效长度2300mm。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08B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支</w:t>
            </w:r>
          </w:p>
        </w:tc>
      </w:tr>
      <w:tr w14:paraId="2B83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43D061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7ABFC1D2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vMerge w:val="restart"/>
            <w:vAlign w:val="center"/>
          </w:tcPr>
          <w:p w14:paraId="1200B84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泌尿外科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3B403F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一次性等离子手术电极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5792708D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15F0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</w:tr>
      <w:tr w14:paraId="72E4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A002E12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1E18EA6C"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vMerge w:val="continue"/>
            <w:vAlign w:val="center"/>
          </w:tcPr>
          <w:p w14:paraId="2CAE7A6F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28C1B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一次性可视化包皮切割缝合器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6081C241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515A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</w:tr>
    </w:tbl>
    <w:p w14:paraId="03DE1A9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>（不同规格、型号可列表对应报价。计量单位不同的，包装规格需注明，以清单计量价格报价）</w:t>
      </w:r>
    </w:p>
    <w:p w14:paraId="61FE8373"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br w:type="page"/>
      </w:r>
    </w:p>
    <w:p w14:paraId="0FD5524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重庆市九龙坡区中医院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  <w:t>医用耗材公开挂网征询产品清单</w:t>
      </w:r>
    </w:p>
    <w:p w14:paraId="1F99EAD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>（不同规格、型号可列表对应报价。计量单位不同的，包装规格需注明，以清单计量价格报价）</w:t>
      </w:r>
    </w:p>
    <w:tbl>
      <w:tblPr>
        <w:tblStyle w:val="3"/>
        <w:tblpPr w:leftFromText="180" w:rightFromText="180" w:vertAnchor="text" w:horzAnchor="page" w:tblpX="769" w:tblpY="615"/>
        <w:tblOverlap w:val="never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37"/>
        <w:gridCol w:w="1680"/>
        <w:gridCol w:w="3288"/>
        <w:gridCol w:w="3184"/>
        <w:gridCol w:w="1054"/>
      </w:tblGrid>
      <w:tr w14:paraId="5A10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 w14:paraId="0867FF0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投标</w:t>
            </w:r>
          </w:p>
          <w:p w14:paraId="03B3E1F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637" w:type="dxa"/>
            <w:vAlign w:val="center"/>
          </w:tcPr>
          <w:p w14:paraId="4DAD7CA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 w14:paraId="39698E9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需求科室</w:t>
            </w:r>
          </w:p>
        </w:tc>
        <w:tc>
          <w:tcPr>
            <w:tcW w:w="3288" w:type="dxa"/>
            <w:vAlign w:val="center"/>
          </w:tcPr>
          <w:p w14:paraId="424971D8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项目及品种名称</w:t>
            </w:r>
          </w:p>
        </w:tc>
        <w:tc>
          <w:tcPr>
            <w:tcW w:w="3184" w:type="dxa"/>
            <w:vAlign w:val="center"/>
          </w:tcPr>
          <w:p w14:paraId="5D96A843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规格/参数</w:t>
            </w:r>
          </w:p>
        </w:tc>
        <w:tc>
          <w:tcPr>
            <w:tcW w:w="1054" w:type="dxa"/>
            <w:vAlign w:val="center"/>
          </w:tcPr>
          <w:p w14:paraId="58A559E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</w:tr>
      <w:tr w14:paraId="464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restart"/>
            <w:vAlign w:val="center"/>
          </w:tcPr>
          <w:p w14:paraId="6248B0C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包六</w:t>
            </w:r>
          </w:p>
        </w:tc>
        <w:tc>
          <w:tcPr>
            <w:tcW w:w="637" w:type="dxa"/>
            <w:vAlign w:val="center"/>
          </w:tcPr>
          <w:p w14:paraId="2E9E0AA1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0B52A040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妇产科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32BA3E9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一次性多通道单孔腹腔镜手术穿刺器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857BF5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各种型号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A843F0C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</w:tr>
      <w:tr w14:paraId="002C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56E53EA7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3D0E1D8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24A6CF69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外三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1F795F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一次性腹壁缝合器套件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8E77D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穿刺器5+腹壁1.8（单只装）</w:t>
            </w:r>
          </w:p>
          <w:p w14:paraId="5AFCDE2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穿刺器10+腹壁1.8（单只装）</w:t>
            </w:r>
          </w:p>
          <w:p w14:paraId="176416A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穿刺器12+腹壁1.8（单只装）</w:t>
            </w:r>
          </w:p>
          <w:p w14:paraId="2480AF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穿刺器（5、5、10）+腹壁1.8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（三只装）</w:t>
            </w:r>
          </w:p>
          <w:p w14:paraId="7E4C3A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穿刺器（5、10、10）+腹壁1.8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（三只装）</w:t>
            </w:r>
          </w:p>
          <w:p w14:paraId="26FD988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穿刺器（5、5、10、10）+腹壁1.8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（四只装）</w:t>
            </w:r>
          </w:p>
          <w:p w14:paraId="74CBA20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穿刺器（5、5、12、12）+腹壁1.8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（四只装）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16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套</w:t>
            </w:r>
            <w:bookmarkStart w:id="0" w:name="_GoBack"/>
            <w:bookmarkEnd w:id="0"/>
          </w:p>
        </w:tc>
      </w:tr>
      <w:tr w14:paraId="265A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775084CB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5FAD736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1E5F99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急诊科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16BA16F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生物纤维素创伤敷料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3BF1C05B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5cm×5cm普通型：湿膜无孔 </w:t>
            </w:r>
          </w:p>
          <w:p w14:paraId="0C8726E4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7.5cm×10cm普通型：湿膜有孔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6975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片</w:t>
            </w:r>
          </w:p>
        </w:tc>
      </w:tr>
      <w:tr w14:paraId="4D52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Merge w:val="continue"/>
            <w:vAlign w:val="center"/>
          </w:tcPr>
          <w:p w14:paraId="20FED60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50D2F83A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BF0FE4">
            <w:pPr>
              <w:widowControl/>
              <w:spacing w:line="20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替换原有卫材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7A90EDF">
            <w:pPr>
              <w:widowControl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</w:rPr>
              <w:t>透明敷料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0A734CE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各种型号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971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</w:t>
            </w:r>
          </w:p>
        </w:tc>
      </w:tr>
      <w:tr w14:paraId="6A51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dxa"/>
            <w:vMerge w:val="continue"/>
            <w:vAlign w:val="center"/>
          </w:tcPr>
          <w:p w14:paraId="156F81ED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 w14:paraId="73FF729E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5248E215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5"/>
                <w:sz w:val="21"/>
                <w:szCs w:val="21"/>
                <w:highlight w:val="none"/>
                <w:vertAlign w:val="baseline"/>
                <w:lang w:val="en-US" w:eastAsia="zh-CN"/>
              </w:rPr>
              <w:t>外一科</w:t>
            </w:r>
          </w:p>
        </w:tc>
        <w:tc>
          <w:tcPr>
            <w:tcW w:w="3288" w:type="dxa"/>
            <w:shd w:val="clear" w:color="auto" w:fill="FFFFFF"/>
            <w:vAlign w:val="center"/>
          </w:tcPr>
          <w:p w14:paraId="7B371807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一次性超声手术刀具</w:t>
            </w:r>
          </w:p>
        </w:tc>
        <w:tc>
          <w:tcPr>
            <w:tcW w:w="3184" w:type="dxa"/>
            <w:shd w:val="clear" w:color="auto" w:fill="FFFFFF"/>
            <w:vAlign w:val="center"/>
          </w:tcPr>
          <w:p w14:paraId="72B8BB69">
            <w:pPr>
              <w:pStyle w:val="8"/>
              <w:widowControl w:val="0"/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各种型号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28F9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把</w:t>
            </w:r>
          </w:p>
        </w:tc>
      </w:tr>
    </w:tbl>
    <w:p w14:paraId="1AC05E9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</w:p>
    <w:p w14:paraId="589AFFDF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5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mIyZTg2OTEwMGMxMTNhZTY1MmVmYmE5NTZiOGIifQ=="/>
  </w:docVars>
  <w:rsids>
    <w:rsidRoot w:val="1AEC623A"/>
    <w:rsid w:val="10B263EA"/>
    <w:rsid w:val="150F74BA"/>
    <w:rsid w:val="16CF0D56"/>
    <w:rsid w:val="1AEC623A"/>
    <w:rsid w:val="40D46FE2"/>
    <w:rsid w:val="495906E1"/>
    <w:rsid w:val="63993185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1616</Words>
  <Characters>1895</Characters>
  <Lines>0</Lines>
  <Paragraphs>0</Paragraphs>
  <TotalTime>4</TotalTime>
  <ScaleCrop>false</ScaleCrop>
  <LinksUpToDate>false</LinksUpToDate>
  <CharactersWithSpaces>1903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2024-10-23T01:20:00Z</dcterms:created>
  <dc:creator>一一生灰</dc:creator>
  <cp:lastModifiedBy>一一生灰</cp:lastModifiedBy>
  <dcterms:modified xsi:type="dcterms:W3CDTF">2024-10-25T03:09:47Z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BC36943AEE874D0FAF75C36E4AEC6F8F_11</vt:lpwstr>
  </property>
</Properties>
</file>